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2410"/>
        <w:gridCol w:w="2268"/>
        <w:gridCol w:w="1527"/>
      </w:tblGrid>
      <w:tr w:rsidR="00315DB4" w:rsidRPr="00315DB4" w14:paraId="09D894F9" w14:textId="77777777" w:rsidTr="00315DB4">
        <w:trPr>
          <w:trHeight w:val="312"/>
        </w:trPr>
        <w:tc>
          <w:tcPr>
            <w:tcW w:w="9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EB1E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Supplementary Table 3. Association of bonding disorders with CL/P</w:t>
            </w:r>
          </w:p>
        </w:tc>
      </w:tr>
      <w:tr w:rsidR="00315DB4" w:rsidRPr="00315DB4" w14:paraId="296A1C36" w14:textId="77777777" w:rsidTr="00315DB4">
        <w:trPr>
          <w:trHeight w:val="312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7DB57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among </w:t>
            </w:r>
            <w:proofErr w:type="gramStart"/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advanced-age</w:t>
            </w:r>
            <w:proofErr w:type="gramEnd"/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 multiparae in complete data set analysis.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6BFF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315DB4" w:rsidRPr="00315DB4" w14:paraId="15B24819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8FFC8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99663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DB4209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12698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15DB4" w:rsidRPr="00315DB4" w14:paraId="26DC4C6F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4A75E" w14:textId="77777777" w:rsidR="00315DB4" w:rsidRPr="00315DB4" w:rsidRDefault="00315DB4" w:rsidP="00315DB4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 xml:space="preserve">&lt;35, Primiparae,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5BB82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 24,369)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73588" w14:textId="77777777" w:rsidR="00315DB4" w:rsidRPr="00315DB4" w:rsidRDefault="00315DB4" w:rsidP="008A57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 = 65)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D6AEF" w14:textId="77777777" w:rsidR="00315DB4" w:rsidRPr="00315DB4" w:rsidRDefault="00315DB4" w:rsidP="008A5760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315DB4" w:rsidRPr="00315DB4" w14:paraId="5A16A1DE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10A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</w:t>
            </w:r>
            <w:r w:rsidRPr="00315DB4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, 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61DD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3,300 (13.5)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82AEF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 (6.2)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EFE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315DB4" w:rsidRPr="00315DB4" w14:paraId="7D4D8B8F" w14:textId="77777777" w:rsidTr="00315DB4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A9A6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23A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185A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0.42 (0.15-1.15)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235E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0.092 </w:t>
            </w:r>
          </w:p>
        </w:tc>
      </w:tr>
      <w:tr w:rsidR="00315DB4" w:rsidRPr="00315DB4" w14:paraId="1FA97137" w14:textId="77777777" w:rsidTr="00315DB4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F8E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D0E89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37C5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0.36 (0.13-0.99)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8559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0.047 </w:t>
            </w:r>
          </w:p>
        </w:tc>
      </w:tr>
      <w:tr w:rsidR="00315DB4" w:rsidRPr="00315DB4" w14:paraId="62F72FAA" w14:textId="77777777" w:rsidTr="00315DB4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69023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659B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C6646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0.39 (0.14-1.07)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C4607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0.068 </w:t>
            </w:r>
          </w:p>
        </w:tc>
      </w:tr>
      <w:tr w:rsidR="00315DB4" w:rsidRPr="00315DB4" w14:paraId="4732BB51" w14:textId="77777777" w:rsidTr="00315DB4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C84A5" w14:textId="77777777" w:rsidR="00315DB4" w:rsidRPr="00315DB4" w:rsidRDefault="00315DB4" w:rsidP="00315DB4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&lt;35, Multiparae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97964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 30,100)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2EE28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 = 79)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7660D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315DB4" w:rsidRPr="00315DB4" w14:paraId="51669BA3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EDE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</w:t>
            </w:r>
            <w:r w:rsidRPr="00315DB4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, 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FB89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2,897 (9.6)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5BD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 (10.1)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EBC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315DB4" w:rsidRPr="00315DB4" w14:paraId="46A556B3" w14:textId="77777777" w:rsidTr="00315DB4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A97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E74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D58D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1.06 (0.51-2.20)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3E6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0.880 </w:t>
            </w:r>
          </w:p>
        </w:tc>
      </w:tr>
      <w:tr w:rsidR="00315DB4" w:rsidRPr="00315DB4" w14:paraId="1F32C8CC" w14:textId="77777777" w:rsidTr="00315DB4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D8BC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779F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C1A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0.98 (0.47-2.03)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C70DF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0.949 </w:t>
            </w:r>
          </w:p>
        </w:tc>
      </w:tr>
      <w:tr w:rsidR="00315DB4" w:rsidRPr="00315DB4" w14:paraId="14E977BB" w14:textId="77777777" w:rsidTr="00315DB4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DECE8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6865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C1CB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0.97 (0.46-2.04)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61D9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0.934 </w:t>
            </w:r>
          </w:p>
        </w:tc>
      </w:tr>
      <w:tr w:rsidR="00315DB4" w:rsidRPr="00315DB4" w14:paraId="7F83E38F" w14:textId="77777777" w:rsidTr="00315DB4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A306EA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315DB4">
              <w:rPr>
                <w:rFonts w:ascii="ＭＳ Ｐゴシック" w:eastAsia="ＭＳ Ｐゴシック" w:hAnsi="ＭＳ Ｐゴシック" w:cs="Arial" w:hint="eastAsia"/>
                <w:color w:val="000000"/>
                <w:kern w:val="0"/>
                <w:szCs w:val="21"/>
              </w:rPr>
              <w:t>≥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35, Primiparae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D31E0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 6,261)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7F234F" w14:textId="5BB9B7EA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 =</w:t>
            </w:r>
            <w:r w:rsidR="0019351F">
              <w:rPr>
                <w:rFonts w:ascii="Arial" w:eastAsia="ＭＳ Ｐゴシック" w:hAnsi="Arial" w:cs="Arial" w:hint="eastAsia"/>
                <w:color w:val="000000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17)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A6BB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315DB4" w:rsidRPr="00315DB4" w14:paraId="0B26A48F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E442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</w:t>
            </w:r>
            <w:r w:rsidRPr="00315DB4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, 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5C77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859 (13.7)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2CAD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 (11.8)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0EBE6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315DB4" w:rsidRPr="00315DB4" w14:paraId="7440234A" w14:textId="77777777" w:rsidTr="00315DB4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B8C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427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1589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0.84 (0.19-3.67)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07DA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0.815 </w:t>
            </w:r>
          </w:p>
        </w:tc>
      </w:tr>
      <w:tr w:rsidR="00315DB4" w:rsidRPr="00315DB4" w14:paraId="6984E47E" w14:textId="77777777" w:rsidTr="00315DB4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B9B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F16EA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F7C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0.76 (0.17-3.32)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A4C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0.710 </w:t>
            </w:r>
          </w:p>
        </w:tc>
      </w:tr>
      <w:tr w:rsidR="00315DB4" w:rsidRPr="00315DB4" w14:paraId="4163A9E8" w14:textId="77777777" w:rsidTr="00315DB4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3EA831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7214A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4E448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0.82 (0.19-3.59)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6742C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0.790 </w:t>
            </w:r>
          </w:p>
        </w:tc>
      </w:tr>
      <w:tr w:rsidR="00315DB4" w:rsidRPr="00315DB4" w14:paraId="42AD7FA4" w14:textId="77777777" w:rsidTr="00315DB4">
        <w:trPr>
          <w:trHeight w:val="288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9EEBE" w14:textId="77777777" w:rsidR="00315DB4" w:rsidRPr="00315DB4" w:rsidRDefault="00315DB4" w:rsidP="00315DB4">
            <w:pPr>
              <w:widowControl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315DB4">
              <w:rPr>
                <w:rFonts w:ascii="ＭＳ Ｐゴシック" w:eastAsia="ＭＳ Ｐゴシック" w:hAnsi="ＭＳ Ｐゴシック" w:cs="Arial" w:hint="eastAsia"/>
                <w:color w:val="000000"/>
                <w:kern w:val="0"/>
                <w:szCs w:val="21"/>
              </w:rPr>
              <w:t>≥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35, Multiparae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8B11D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 14,564)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F60F4" w14:textId="77777777" w:rsidR="00315DB4" w:rsidRPr="00315DB4" w:rsidRDefault="00315DB4" w:rsidP="0019351F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 = 35)</w:t>
            </w:r>
          </w:p>
        </w:tc>
        <w:tc>
          <w:tcPr>
            <w:tcW w:w="152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74C0D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p value</w:t>
            </w:r>
          </w:p>
        </w:tc>
      </w:tr>
      <w:tr w:rsidR="00315DB4" w:rsidRPr="00315DB4" w14:paraId="3438D8DF" w14:textId="77777777" w:rsidTr="00315DB4">
        <w:trPr>
          <w:trHeight w:val="28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6863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</w:t>
            </w:r>
            <w:r w:rsidRPr="00315DB4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, 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3C22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1,426 (9.8)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AEC1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 (22.9)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0A1E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</w:p>
        </w:tc>
      </w:tr>
      <w:tr w:rsidR="00315DB4" w:rsidRPr="00315DB4" w14:paraId="2326C045" w14:textId="77777777" w:rsidTr="00315DB4">
        <w:trPr>
          <w:trHeight w:val="27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B0C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Crude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FDB0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2DA5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2.73 (1.24-6.02)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CB36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 xml:space="preserve">0.013 </w:t>
            </w:r>
          </w:p>
        </w:tc>
      </w:tr>
      <w:tr w:rsidR="00315DB4" w:rsidRPr="00315DB4" w14:paraId="22926295" w14:textId="77777777" w:rsidTr="00315DB4">
        <w:trPr>
          <w:trHeight w:val="32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CEE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1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FC0A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30AB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2.36 (1.06-5.26)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F414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 xml:space="preserve">0.035 </w:t>
            </w:r>
          </w:p>
        </w:tc>
      </w:tr>
      <w:tr w:rsidR="00315DB4" w:rsidRPr="00315DB4" w14:paraId="38CB2D20" w14:textId="77777777" w:rsidTr="00315DB4">
        <w:trPr>
          <w:trHeight w:val="336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CB443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Model 2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  <w:vertAlign w:val="superscript"/>
              </w:rPr>
              <w:t>b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C48C8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0DD59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2.40 (1.05-5.46)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87E1E" w14:textId="77777777" w:rsidR="00315DB4" w:rsidRPr="00315DB4" w:rsidRDefault="00315DB4" w:rsidP="00315DB4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</w:pPr>
            <w:r w:rsidRPr="00315DB4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2"/>
              </w:rPr>
              <w:t xml:space="preserve">0.037 </w:t>
            </w:r>
          </w:p>
        </w:tc>
      </w:tr>
      <w:tr w:rsidR="00315DB4" w:rsidRPr="00315DB4" w14:paraId="4D2BA439" w14:textId="77777777" w:rsidTr="00315DB4">
        <w:trPr>
          <w:trHeight w:val="276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F180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Odds ratio (95% confidence interval) (all such values) to healthy childbirth. 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A347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15DB4" w:rsidRPr="00315DB4" w14:paraId="4A226403" w14:textId="77777777" w:rsidTr="00315DB4">
        <w:trPr>
          <w:trHeight w:val="312"/>
        </w:trPr>
        <w:tc>
          <w:tcPr>
            <w:tcW w:w="9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F8D9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Adjusted</w:t>
            </w:r>
            <w:proofErr w:type="spellEnd"/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for maternal factors (smoking and drinking habit, feeding pattern, and infant sex).</w:t>
            </w:r>
          </w:p>
        </w:tc>
      </w:tr>
      <w:tr w:rsidR="00315DB4" w:rsidRPr="00315DB4" w14:paraId="6019EA78" w14:textId="77777777" w:rsidTr="00315DB4">
        <w:trPr>
          <w:trHeight w:val="312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B65C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proofErr w:type="spellStart"/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Additionally</w:t>
            </w:r>
            <w:proofErr w:type="spellEnd"/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 adjusted for maternal depression with Model 1.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B726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315DB4" w:rsidRPr="00315DB4" w14:paraId="69C97895" w14:textId="77777777" w:rsidTr="00315DB4">
        <w:trPr>
          <w:trHeight w:val="276"/>
        </w:trPr>
        <w:tc>
          <w:tcPr>
            <w:tcW w:w="75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4EA3D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315DB4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P values representing significant differences (&lt;0.05) are indicated in bold.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0E89" w14:textId="77777777" w:rsidR="00315DB4" w:rsidRPr="00315DB4" w:rsidRDefault="00315DB4" w:rsidP="00315DB4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123CBA9" w14:textId="77777777" w:rsidR="00757378" w:rsidRPr="00315DB4" w:rsidRDefault="00757378" w:rsidP="00315DB4"/>
    <w:sectPr w:rsidR="00757378" w:rsidRPr="00315DB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DB4"/>
    <w:rsid w:val="0019351F"/>
    <w:rsid w:val="00315DB4"/>
    <w:rsid w:val="00757378"/>
    <w:rsid w:val="008A5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D02846E"/>
  <w15:chartTrackingRefBased/>
  <w15:docId w15:val="{F221B072-F815-4900-90D6-5D5832B54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998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忍 土谷</dc:creator>
  <cp:keywords/>
  <dc:description/>
  <cp:lastModifiedBy>忍 土谷</cp:lastModifiedBy>
  <cp:revision>3</cp:revision>
  <dcterms:created xsi:type="dcterms:W3CDTF">2019-11-06T14:32:00Z</dcterms:created>
  <dcterms:modified xsi:type="dcterms:W3CDTF">2019-11-07T12:20:00Z</dcterms:modified>
</cp:coreProperties>
</file>